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northern-peninsula-area-profile"/>
    <w:p>
      <w:pPr>
        <w:pStyle w:val="Heading1"/>
      </w:pPr>
      <w:r>
        <w:t xml:space="preserve">Northern Peninsula Area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1,052 sqkm          </w:t>
      </w:r>
      <w:r>
        <w:rPr>
          <w:bCs/>
          <w:b/>
        </w:rPr>
        <w:t xml:space="preserve">Population:</w:t>
      </w:r>
      <w:r>
        <w:t xml:space="preserve"> </w:t>
      </w:r>
      <w:r>
        <w:t xml:space="preserve">2,896          </w:t>
      </w:r>
      <w:r>
        <w:rPr>
          <w:bCs/>
          <w:b/>
        </w:rPr>
        <w:t xml:space="preserve">Major Town:</w:t>
      </w:r>
      <w:r>
        <w:t xml:space="preserve"> </w:t>
      </w:r>
      <w:r>
        <w:t xml:space="preserve">Bamaga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Northern Peninsula Area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$42,692          </w:t>
      </w:r>
      <w:r>
        <w:rPr>
          <w:bCs/>
          <w:b/>
        </w:rPr>
        <w:t xml:space="preserve">Gross Regional Product:</w:t>
      </w:r>
      <w:r>
        <w:t xml:space="preserve"> </w:t>
      </w:r>
      <w:r>
        <w:t xml:space="preserve">$81 Million          </w:t>
      </w:r>
      <w:r>
        <w:rPr>
          <w:bCs/>
          <w:b/>
        </w:rPr>
        <w:t xml:space="preserve">Employed Residents:</w:t>
      </w:r>
      <w:r>
        <w:t xml:space="preserve"> </w:t>
      </w:r>
      <w:r>
        <w:t xml:space="preserve">949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21,381,000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2025-01-02T01:50:30Z</dcterms:created>
  <dcterms:modified xsi:type="dcterms:W3CDTF">2025-01-02T01:50:30Z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